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C77" w:rsidRPr="002C0C77" w:rsidRDefault="002C0C77" w:rsidP="002C0C77">
      <w:pPr>
        <w:pStyle w:val="NormalWeb"/>
        <w:spacing w:after="0" w:afterAutospacing="0"/>
        <w:jc w:val="center"/>
        <w:rPr>
          <w:rFonts w:ascii="Calibri" w:hAnsi="Calibri" w:cs="Arial"/>
          <w:b/>
          <w:bCs/>
          <w:sz w:val="56"/>
          <w:szCs w:val="56"/>
          <w14:shadow w14:blurRad="50800" w14:dist="38100" w14:dir="2700000" w14:sx="100000" w14:sy="100000" w14:kx="0" w14:ky="0" w14:algn="tl">
            <w14:srgbClr w14:val="000000">
              <w14:alpha w14:val="60000"/>
            </w14:srgbClr>
          </w14:shadow>
        </w:rPr>
      </w:pPr>
      <w:r w:rsidRPr="002C0C77">
        <w:rPr>
          <w:rFonts w:ascii="Calibri" w:hAnsi="Calibri" w:cs="Arial"/>
          <w:b/>
          <w:bCs/>
          <w:sz w:val="56"/>
          <w:szCs w:val="56"/>
          <w14:shadow w14:blurRad="50800" w14:dist="38100" w14:dir="2700000" w14:sx="100000" w14:sy="100000" w14:kx="0" w14:ky="0" w14:algn="tl">
            <w14:srgbClr w14:val="000000">
              <w14:alpha w14:val="60000"/>
            </w14:srgbClr>
          </w14:shadow>
        </w:rPr>
        <w:t>KWL</w:t>
      </w:r>
    </w:p>
    <w:p w:rsidR="002C0C77" w:rsidRPr="00FD751A" w:rsidRDefault="002C0C77" w:rsidP="002C0C77">
      <w:pPr>
        <w:spacing w:after="0"/>
        <w:jc w:val="both"/>
        <w:rPr>
          <w:rFonts w:ascii="Calibri" w:hAnsi="Calibri" w:cs="Arial"/>
        </w:rPr>
      </w:pPr>
    </w:p>
    <w:p w:rsidR="002C0C77" w:rsidRPr="00FD751A" w:rsidRDefault="002C0C77" w:rsidP="002C0C77">
      <w:pPr>
        <w:spacing w:after="0"/>
        <w:jc w:val="both"/>
        <w:rPr>
          <w:rFonts w:ascii="Calibri" w:hAnsi="Calibri" w:cs="Arial"/>
        </w:rPr>
      </w:pPr>
    </w:p>
    <w:p w:rsidR="002C0C77" w:rsidRPr="00FD751A" w:rsidRDefault="002C0C77" w:rsidP="002C0C77">
      <w:pPr>
        <w:spacing w:after="0"/>
        <w:jc w:val="both"/>
        <w:rPr>
          <w:rFonts w:ascii="Calibri" w:hAnsi="Calibri" w:cs="Arial"/>
        </w:rPr>
      </w:pPr>
      <w:r w:rsidRPr="00FD751A">
        <w:rPr>
          <w:rFonts w:ascii="Calibri" w:hAnsi="Calibri" w:cs="Arial"/>
          <w:b/>
        </w:rPr>
        <w:t>Purpose:</w:t>
      </w:r>
      <w:r w:rsidRPr="00FD751A">
        <w:rPr>
          <w:rFonts w:ascii="Calibri" w:hAnsi="Calibri" w:cs="Arial"/>
        </w:rPr>
        <w:t xml:space="preserve">  To assess prior knowledge of a concept, to raise questions for investigations and to help formalize what has been learned.</w:t>
      </w:r>
    </w:p>
    <w:p w:rsidR="002C0C77" w:rsidRPr="00FD751A" w:rsidRDefault="002C0C77" w:rsidP="002C0C77">
      <w:pPr>
        <w:spacing w:after="0"/>
        <w:jc w:val="both"/>
        <w:rPr>
          <w:rFonts w:ascii="Calibri" w:hAnsi="Calibri" w:cs="Arial"/>
        </w:rPr>
      </w:pPr>
    </w:p>
    <w:p w:rsidR="002C0C77" w:rsidRDefault="002C0C77" w:rsidP="002C0C77">
      <w:pPr>
        <w:spacing w:after="0"/>
        <w:jc w:val="both"/>
        <w:rPr>
          <w:rFonts w:ascii="Calibri" w:hAnsi="Calibri" w:cs="Arial"/>
          <w:i/>
        </w:rPr>
      </w:pPr>
      <w:r w:rsidRPr="00FD751A">
        <w:rPr>
          <w:rFonts w:ascii="Calibri" w:hAnsi="Calibri" w:cs="Arial"/>
          <w:b/>
        </w:rPr>
        <w:t xml:space="preserve">Materials:  </w:t>
      </w:r>
      <w:r w:rsidRPr="00FD751A">
        <w:rPr>
          <w:rFonts w:ascii="Calibri" w:hAnsi="Calibri" w:cs="Arial"/>
          <w:i/>
        </w:rPr>
        <w:t>Any of the following will work:</w:t>
      </w:r>
    </w:p>
    <w:p w:rsidR="002C0C77" w:rsidRPr="00FD751A" w:rsidRDefault="002C0C77" w:rsidP="002C0C77">
      <w:pPr>
        <w:spacing w:after="0"/>
        <w:jc w:val="both"/>
        <w:rPr>
          <w:rFonts w:ascii="Calibri" w:hAnsi="Calibri" w:cs="Arial"/>
        </w:rPr>
      </w:pPr>
      <w:r w:rsidRPr="00FD751A">
        <w:rPr>
          <w:rFonts w:ascii="Calibri" w:hAnsi="Calibri" w:cs="Arial"/>
        </w:rPr>
        <w:t>Large strip of butcher paper, or</w:t>
      </w:r>
    </w:p>
    <w:p w:rsidR="002C0C77" w:rsidRPr="00FD751A" w:rsidRDefault="002C0C77" w:rsidP="002C0C77">
      <w:pPr>
        <w:spacing w:after="0"/>
        <w:jc w:val="both"/>
        <w:rPr>
          <w:rFonts w:ascii="Calibri" w:hAnsi="Calibri" w:cs="Arial"/>
        </w:rPr>
      </w:pPr>
      <w:r w:rsidRPr="00FD751A">
        <w:rPr>
          <w:rFonts w:ascii="Calibri" w:hAnsi="Calibri" w:cs="Arial"/>
        </w:rPr>
        <w:t xml:space="preserve">Overhead transparency, or </w:t>
      </w:r>
    </w:p>
    <w:p w:rsidR="002C0C77" w:rsidRPr="00FD751A" w:rsidRDefault="002C0C77" w:rsidP="002C0C77">
      <w:pPr>
        <w:spacing w:after="0"/>
        <w:jc w:val="both"/>
        <w:rPr>
          <w:rFonts w:ascii="Calibri" w:hAnsi="Calibri" w:cs="Arial"/>
        </w:rPr>
      </w:pPr>
      <w:r w:rsidRPr="00FD751A">
        <w:rPr>
          <w:rFonts w:ascii="Calibri" w:hAnsi="Calibri" w:cs="Arial"/>
        </w:rPr>
        <w:t xml:space="preserve">Chalk board, or </w:t>
      </w:r>
    </w:p>
    <w:p w:rsidR="002C0C77" w:rsidRPr="00FD751A" w:rsidRDefault="002C0C77" w:rsidP="002C0C77">
      <w:pPr>
        <w:spacing w:after="0"/>
        <w:jc w:val="both"/>
        <w:rPr>
          <w:rFonts w:ascii="Calibri" w:hAnsi="Calibri" w:cs="Arial"/>
        </w:rPr>
      </w:pPr>
      <w:r w:rsidRPr="00FD751A">
        <w:rPr>
          <w:rFonts w:ascii="Calibri" w:hAnsi="Calibri" w:cs="Arial"/>
        </w:rPr>
        <w:t>KWL handout</w:t>
      </w:r>
    </w:p>
    <w:p w:rsidR="002C0C77" w:rsidRPr="00FD751A" w:rsidRDefault="002C0C77" w:rsidP="002C0C77">
      <w:pPr>
        <w:spacing w:after="0"/>
        <w:jc w:val="both"/>
        <w:rPr>
          <w:rFonts w:ascii="Calibri" w:hAnsi="Calibri" w:cs="Arial"/>
        </w:rPr>
      </w:pPr>
    </w:p>
    <w:p w:rsidR="002C0C77" w:rsidRPr="00FD751A" w:rsidRDefault="002C0C77" w:rsidP="002C0C77">
      <w:pPr>
        <w:spacing w:after="0"/>
        <w:jc w:val="both"/>
        <w:rPr>
          <w:rFonts w:ascii="Calibri" w:hAnsi="Calibri" w:cs="Arial"/>
          <w:b/>
        </w:rPr>
      </w:pPr>
      <w:r w:rsidRPr="00FD751A">
        <w:rPr>
          <w:rFonts w:ascii="Calibri" w:hAnsi="Calibri" w:cs="Arial"/>
          <w:b/>
        </w:rPr>
        <w:t>Procedure</w:t>
      </w:r>
    </w:p>
    <w:p w:rsidR="002C0C77" w:rsidRPr="00FD751A" w:rsidRDefault="002C0C77" w:rsidP="002C0C77">
      <w:pPr>
        <w:numPr>
          <w:ilvl w:val="0"/>
          <w:numId w:val="1"/>
        </w:numPr>
        <w:tabs>
          <w:tab w:val="clear" w:pos="720"/>
          <w:tab w:val="num" w:pos="0"/>
        </w:tabs>
        <w:spacing w:after="0" w:line="240" w:lineRule="auto"/>
        <w:ind w:left="0"/>
        <w:jc w:val="both"/>
        <w:rPr>
          <w:rFonts w:ascii="Calibri" w:hAnsi="Calibri" w:cs="Arial"/>
        </w:rPr>
      </w:pPr>
      <w:r w:rsidRPr="00FD751A">
        <w:rPr>
          <w:rFonts w:ascii="Calibri" w:hAnsi="Calibri" w:cs="Arial"/>
        </w:rPr>
        <w:t xml:space="preserve">In this activity, the teacher allows students to </w:t>
      </w:r>
      <w:r w:rsidRPr="00FD751A">
        <w:rPr>
          <w:rFonts w:ascii="Calibri" w:hAnsi="Calibri" w:cs="Arial"/>
          <w:i/>
        </w:rPr>
        <w:t>Think/Pair/Share</w:t>
      </w:r>
      <w:r w:rsidRPr="00FD751A">
        <w:rPr>
          <w:rFonts w:ascii="Calibri" w:hAnsi="Calibri" w:cs="Arial"/>
        </w:rPr>
        <w:t xml:space="preserve"> “what we know” about the topic, and then discuss their ideas with the class.  Those ideas are listed in the </w:t>
      </w:r>
      <w:r w:rsidRPr="00FD751A">
        <w:rPr>
          <w:rFonts w:ascii="Calibri" w:hAnsi="Calibri" w:cs="Arial"/>
          <w:b/>
        </w:rPr>
        <w:t>“</w:t>
      </w:r>
      <w:r w:rsidRPr="00FD751A">
        <w:rPr>
          <w:rFonts w:ascii="Calibri" w:hAnsi="Calibri" w:cs="Arial"/>
          <w:b/>
          <w:i/>
        </w:rPr>
        <w:t xml:space="preserve">K” </w:t>
      </w:r>
      <w:r w:rsidRPr="00FD751A">
        <w:rPr>
          <w:rFonts w:ascii="Calibri" w:hAnsi="Calibri" w:cs="Arial"/>
        </w:rPr>
        <w:t xml:space="preserve">column of the table.  (If students make a misstatement, now is not the time to correct them or answer questions.) </w:t>
      </w:r>
    </w:p>
    <w:p w:rsidR="002C0C77" w:rsidRPr="00FD751A" w:rsidRDefault="002C0C77" w:rsidP="002C0C77">
      <w:pPr>
        <w:spacing w:after="0"/>
        <w:jc w:val="both"/>
        <w:rPr>
          <w:rFonts w:ascii="Calibri" w:hAnsi="Calibri" w:cs="Arial"/>
        </w:rPr>
      </w:pPr>
    </w:p>
    <w:p w:rsidR="002C0C77" w:rsidRPr="00FD751A" w:rsidRDefault="002C0C77" w:rsidP="002C0C77">
      <w:pPr>
        <w:numPr>
          <w:ilvl w:val="0"/>
          <w:numId w:val="1"/>
        </w:numPr>
        <w:tabs>
          <w:tab w:val="clear" w:pos="720"/>
          <w:tab w:val="num" w:pos="0"/>
        </w:tabs>
        <w:spacing w:after="0" w:line="240" w:lineRule="auto"/>
        <w:ind w:left="0"/>
        <w:jc w:val="both"/>
        <w:rPr>
          <w:rFonts w:ascii="Calibri" w:hAnsi="Calibri" w:cs="Arial"/>
        </w:rPr>
      </w:pPr>
      <w:r w:rsidRPr="00FD751A">
        <w:rPr>
          <w:rFonts w:ascii="Calibri" w:hAnsi="Calibri" w:cs="Arial"/>
        </w:rPr>
        <w:t xml:space="preserve">Then the facilitator should lead the students to ask questions and voice what they wonder about the concept.  These questions are recorded in the </w:t>
      </w:r>
      <w:r w:rsidRPr="00FD751A">
        <w:rPr>
          <w:rFonts w:ascii="Calibri" w:hAnsi="Calibri" w:cs="Arial"/>
          <w:b/>
          <w:i/>
        </w:rPr>
        <w:t xml:space="preserve">“W” </w:t>
      </w:r>
      <w:r w:rsidRPr="00FD751A">
        <w:rPr>
          <w:rFonts w:ascii="Calibri" w:hAnsi="Calibri" w:cs="Arial"/>
        </w:rPr>
        <w:t xml:space="preserve">column. </w:t>
      </w:r>
      <w:r w:rsidRPr="00FD751A">
        <w:rPr>
          <w:rFonts w:ascii="Calibri" w:hAnsi="Calibri" w:cs="Arial"/>
          <w:b/>
          <w:i/>
        </w:rPr>
        <w:t xml:space="preserve"> </w:t>
      </w:r>
      <w:r w:rsidRPr="00FD751A">
        <w:rPr>
          <w:rFonts w:ascii="Calibri" w:hAnsi="Calibri" w:cs="Arial"/>
        </w:rPr>
        <w:t xml:space="preserve">This process is important in that it allows the facilitator to get an idea about the student’s level of knowledge in a given area, as well as discover any misconceptions that might be held.  </w:t>
      </w:r>
    </w:p>
    <w:p w:rsidR="002C0C77" w:rsidRPr="00FD751A" w:rsidRDefault="002C0C77" w:rsidP="002C0C77">
      <w:pPr>
        <w:spacing w:after="0"/>
        <w:jc w:val="both"/>
        <w:rPr>
          <w:rFonts w:ascii="Calibri" w:hAnsi="Calibri" w:cs="Arial"/>
        </w:rPr>
      </w:pPr>
    </w:p>
    <w:p w:rsidR="002C0C77" w:rsidRPr="00FD751A" w:rsidRDefault="002C0C77" w:rsidP="002C0C77">
      <w:pPr>
        <w:numPr>
          <w:ilvl w:val="0"/>
          <w:numId w:val="1"/>
        </w:numPr>
        <w:tabs>
          <w:tab w:val="clear" w:pos="720"/>
          <w:tab w:val="num" w:pos="0"/>
        </w:tabs>
        <w:spacing w:after="0" w:line="240" w:lineRule="auto"/>
        <w:ind w:left="0"/>
        <w:jc w:val="both"/>
        <w:rPr>
          <w:rFonts w:ascii="Calibri" w:hAnsi="Calibri" w:cs="Arial"/>
        </w:rPr>
      </w:pPr>
      <w:r w:rsidRPr="00FD751A">
        <w:rPr>
          <w:rFonts w:ascii="Calibri" w:hAnsi="Calibri" w:cs="Arial"/>
        </w:rPr>
        <w:t xml:space="preserve">It is critical at the end of the lesson, to complete the </w:t>
      </w:r>
      <w:r w:rsidRPr="00FD751A">
        <w:rPr>
          <w:rFonts w:ascii="Calibri" w:hAnsi="Calibri" w:cs="Arial"/>
          <w:b/>
          <w:i/>
        </w:rPr>
        <w:t>“L”</w:t>
      </w:r>
      <w:r w:rsidRPr="00FD751A">
        <w:rPr>
          <w:rFonts w:ascii="Calibri" w:hAnsi="Calibri" w:cs="Arial"/>
          <w:i/>
        </w:rPr>
        <w:t xml:space="preserve"> </w:t>
      </w:r>
      <w:r w:rsidRPr="00FD751A">
        <w:rPr>
          <w:rFonts w:ascii="Calibri" w:hAnsi="Calibri" w:cs="Arial"/>
        </w:rPr>
        <w:t>or “</w:t>
      </w:r>
      <w:r w:rsidRPr="00FD751A">
        <w:rPr>
          <w:rFonts w:ascii="Calibri" w:hAnsi="Calibri" w:cs="Arial"/>
          <w:i/>
        </w:rPr>
        <w:t xml:space="preserve">What I </w:t>
      </w:r>
      <w:r w:rsidRPr="00FD751A">
        <w:rPr>
          <w:rFonts w:ascii="Calibri" w:hAnsi="Calibri" w:cs="Arial"/>
          <w:b/>
          <w:i/>
        </w:rPr>
        <w:t>L</w:t>
      </w:r>
      <w:r w:rsidRPr="00FD751A">
        <w:rPr>
          <w:rFonts w:ascii="Calibri" w:hAnsi="Calibri" w:cs="Arial"/>
          <w:i/>
        </w:rPr>
        <w:t>earned”</w:t>
      </w:r>
      <w:r w:rsidRPr="00FD751A">
        <w:rPr>
          <w:rFonts w:ascii="Calibri" w:hAnsi="Calibri" w:cs="Arial"/>
        </w:rPr>
        <w:t xml:space="preserve"> column.  This allows the students to process the information and knowledge that they have gained. </w:t>
      </w:r>
    </w:p>
    <w:p w:rsidR="002C0C77" w:rsidRPr="00FD751A" w:rsidRDefault="002C0C77" w:rsidP="002C0C77">
      <w:pPr>
        <w:spacing w:after="0"/>
        <w:jc w:val="both"/>
        <w:rPr>
          <w:rFonts w:ascii="Calibri" w:hAnsi="Calibri" w:cs="Arial"/>
        </w:rPr>
      </w:pPr>
    </w:p>
    <w:tbl>
      <w:tblPr>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2940"/>
        <w:gridCol w:w="2940"/>
        <w:gridCol w:w="2940"/>
      </w:tblGrid>
      <w:tr w:rsidR="002C0C77" w:rsidRPr="00FD751A" w:rsidTr="007614E6">
        <w:trPr>
          <w:trHeight w:val="680"/>
        </w:trPr>
        <w:tc>
          <w:tcPr>
            <w:tcW w:w="2940" w:type="dxa"/>
            <w:tcBorders>
              <w:top w:val="triple" w:sz="4" w:space="0" w:color="auto"/>
              <w:left w:val="triple" w:sz="4" w:space="0" w:color="auto"/>
              <w:bottom w:val="single" w:sz="4" w:space="0" w:color="auto"/>
              <w:right w:val="single" w:sz="4" w:space="0" w:color="auto"/>
            </w:tcBorders>
          </w:tcPr>
          <w:p w:rsidR="002C0C77" w:rsidRPr="00FD751A" w:rsidRDefault="002C0C77" w:rsidP="007614E6">
            <w:pPr>
              <w:spacing w:after="0"/>
              <w:jc w:val="center"/>
              <w:rPr>
                <w:rFonts w:ascii="Calibri" w:hAnsi="Calibri" w:cs="Arial"/>
              </w:rPr>
            </w:pPr>
            <w:r w:rsidRPr="00FD751A">
              <w:rPr>
                <w:rFonts w:ascii="Calibri" w:hAnsi="Calibri" w:cs="Arial"/>
              </w:rPr>
              <w:t xml:space="preserve">What We </w:t>
            </w:r>
            <w:r w:rsidRPr="00FD751A">
              <w:rPr>
                <w:rFonts w:ascii="Calibri" w:hAnsi="Calibri" w:cs="Arial"/>
                <w:b/>
                <w:sz w:val="32"/>
              </w:rPr>
              <w:t>K</w:t>
            </w:r>
            <w:r w:rsidRPr="00FD751A">
              <w:rPr>
                <w:rFonts w:ascii="Calibri" w:hAnsi="Calibri" w:cs="Arial"/>
              </w:rPr>
              <w:t>now</w:t>
            </w:r>
          </w:p>
        </w:tc>
        <w:tc>
          <w:tcPr>
            <w:tcW w:w="2940" w:type="dxa"/>
            <w:tcBorders>
              <w:top w:val="triple" w:sz="4" w:space="0" w:color="auto"/>
              <w:left w:val="single" w:sz="4" w:space="0" w:color="auto"/>
              <w:bottom w:val="single" w:sz="4" w:space="0" w:color="auto"/>
              <w:right w:val="single" w:sz="4" w:space="0" w:color="auto"/>
            </w:tcBorders>
          </w:tcPr>
          <w:p w:rsidR="002C0C77" w:rsidRPr="00FD751A" w:rsidRDefault="002C0C77" w:rsidP="007614E6">
            <w:pPr>
              <w:spacing w:after="0"/>
              <w:jc w:val="center"/>
              <w:rPr>
                <w:rFonts w:ascii="Calibri" w:hAnsi="Calibri" w:cs="Arial"/>
              </w:rPr>
            </w:pPr>
            <w:r w:rsidRPr="00FD751A">
              <w:rPr>
                <w:rFonts w:ascii="Calibri" w:hAnsi="Calibri" w:cs="Arial"/>
              </w:rPr>
              <w:t xml:space="preserve">What We </w:t>
            </w:r>
            <w:r w:rsidRPr="00FD751A">
              <w:rPr>
                <w:rFonts w:ascii="Calibri" w:hAnsi="Calibri" w:cs="Arial"/>
                <w:b/>
                <w:sz w:val="32"/>
              </w:rPr>
              <w:t>W</w:t>
            </w:r>
            <w:r w:rsidRPr="00FD751A">
              <w:rPr>
                <w:rFonts w:ascii="Calibri" w:hAnsi="Calibri" w:cs="Arial"/>
              </w:rPr>
              <w:t xml:space="preserve">ant to Find Out or What We </w:t>
            </w:r>
            <w:r w:rsidRPr="00FD751A">
              <w:rPr>
                <w:rFonts w:ascii="Calibri" w:hAnsi="Calibri" w:cs="Arial"/>
                <w:b/>
                <w:sz w:val="32"/>
              </w:rPr>
              <w:t>W</w:t>
            </w:r>
            <w:r w:rsidRPr="00FD751A">
              <w:rPr>
                <w:rFonts w:ascii="Calibri" w:hAnsi="Calibri" w:cs="Arial"/>
              </w:rPr>
              <w:t>onder</w:t>
            </w:r>
          </w:p>
        </w:tc>
        <w:tc>
          <w:tcPr>
            <w:tcW w:w="2940" w:type="dxa"/>
            <w:tcBorders>
              <w:top w:val="triple" w:sz="4" w:space="0" w:color="auto"/>
              <w:left w:val="single" w:sz="4" w:space="0" w:color="auto"/>
              <w:bottom w:val="single" w:sz="4" w:space="0" w:color="auto"/>
              <w:right w:val="triple" w:sz="4" w:space="0" w:color="auto"/>
            </w:tcBorders>
          </w:tcPr>
          <w:p w:rsidR="002C0C77" w:rsidRPr="00FD751A" w:rsidRDefault="002C0C77" w:rsidP="007614E6">
            <w:pPr>
              <w:spacing w:after="0"/>
              <w:jc w:val="center"/>
              <w:rPr>
                <w:rFonts w:ascii="Calibri" w:hAnsi="Calibri" w:cs="Arial"/>
              </w:rPr>
            </w:pPr>
            <w:r w:rsidRPr="00FD751A">
              <w:rPr>
                <w:rFonts w:ascii="Calibri" w:hAnsi="Calibri" w:cs="Arial"/>
              </w:rPr>
              <w:t xml:space="preserve">What We Have </w:t>
            </w:r>
            <w:r w:rsidRPr="00FD751A">
              <w:rPr>
                <w:rFonts w:ascii="Calibri" w:hAnsi="Calibri" w:cs="Arial"/>
                <w:b/>
                <w:sz w:val="32"/>
              </w:rPr>
              <w:t>L</w:t>
            </w:r>
            <w:r w:rsidRPr="00FD751A">
              <w:rPr>
                <w:rFonts w:ascii="Calibri" w:hAnsi="Calibri" w:cs="Arial"/>
              </w:rPr>
              <w:t>earned</w:t>
            </w:r>
          </w:p>
        </w:tc>
      </w:tr>
      <w:tr w:rsidR="002C0C77" w:rsidRPr="00FD751A" w:rsidTr="007614E6">
        <w:trPr>
          <w:trHeight w:val="1133"/>
        </w:trPr>
        <w:tc>
          <w:tcPr>
            <w:tcW w:w="2940" w:type="dxa"/>
            <w:tcBorders>
              <w:top w:val="single" w:sz="4" w:space="0" w:color="auto"/>
              <w:left w:val="triple" w:sz="4" w:space="0" w:color="auto"/>
              <w:bottom w:val="triple" w:sz="4" w:space="0" w:color="auto"/>
              <w:right w:val="single" w:sz="4" w:space="0" w:color="auto"/>
            </w:tcBorders>
          </w:tcPr>
          <w:p w:rsidR="002C0C77" w:rsidRPr="00FD751A" w:rsidRDefault="002C0C77" w:rsidP="007614E6">
            <w:pPr>
              <w:spacing w:after="0"/>
              <w:jc w:val="both"/>
              <w:rPr>
                <w:rFonts w:ascii="Calibri" w:hAnsi="Calibri" w:cs="Arial"/>
              </w:rPr>
            </w:pPr>
          </w:p>
          <w:p w:rsidR="002C0C77" w:rsidRPr="00FD751A" w:rsidRDefault="002C0C77" w:rsidP="007614E6">
            <w:pPr>
              <w:spacing w:after="0"/>
              <w:jc w:val="both"/>
              <w:rPr>
                <w:rFonts w:ascii="Calibri" w:hAnsi="Calibri" w:cs="Arial"/>
              </w:rPr>
            </w:pPr>
          </w:p>
        </w:tc>
        <w:tc>
          <w:tcPr>
            <w:tcW w:w="2940" w:type="dxa"/>
            <w:tcBorders>
              <w:top w:val="single" w:sz="4" w:space="0" w:color="auto"/>
              <w:left w:val="single" w:sz="4" w:space="0" w:color="auto"/>
              <w:bottom w:val="triple" w:sz="4" w:space="0" w:color="auto"/>
              <w:right w:val="single" w:sz="4" w:space="0" w:color="auto"/>
            </w:tcBorders>
          </w:tcPr>
          <w:p w:rsidR="002C0C77" w:rsidRPr="00FD751A" w:rsidRDefault="002C0C77" w:rsidP="007614E6">
            <w:pPr>
              <w:spacing w:after="0"/>
              <w:jc w:val="both"/>
              <w:rPr>
                <w:rFonts w:ascii="Calibri" w:hAnsi="Calibri" w:cs="Arial"/>
              </w:rPr>
            </w:pPr>
          </w:p>
        </w:tc>
        <w:tc>
          <w:tcPr>
            <w:tcW w:w="2940" w:type="dxa"/>
            <w:tcBorders>
              <w:top w:val="single" w:sz="4" w:space="0" w:color="auto"/>
              <w:left w:val="single" w:sz="4" w:space="0" w:color="auto"/>
              <w:bottom w:val="triple" w:sz="4" w:space="0" w:color="auto"/>
              <w:right w:val="triple" w:sz="4" w:space="0" w:color="auto"/>
            </w:tcBorders>
          </w:tcPr>
          <w:p w:rsidR="002C0C77" w:rsidRPr="00FD751A" w:rsidRDefault="002C0C77" w:rsidP="007614E6">
            <w:pPr>
              <w:spacing w:after="0"/>
              <w:jc w:val="both"/>
              <w:rPr>
                <w:rFonts w:ascii="Calibri" w:hAnsi="Calibri" w:cs="Arial"/>
              </w:rPr>
            </w:pPr>
          </w:p>
        </w:tc>
      </w:tr>
    </w:tbl>
    <w:p w:rsidR="002C0C77" w:rsidRPr="00FD751A" w:rsidRDefault="002C0C77" w:rsidP="002C0C77">
      <w:pPr>
        <w:spacing w:after="0"/>
        <w:jc w:val="both"/>
        <w:rPr>
          <w:rFonts w:ascii="Calibri" w:hAnsi="Calibri" w:cs="Arial"/>
        </w:rPr>
      </w:pPr>
    </w:p>
    <w:p w:rsidR="002C0C77" w:rsidRPr="002C0C77" w:rsidRDefault="002C0C77" w:rsidP="002C0C77">
      <w:pPr>
        <w:spacing w:after="0"/>
        <w:jc w:val="both"/>
        <w:rPr>
          <w:rFonts w:ascii="Calibri" w:hAnsi="Calibri" w:cs="Arial"/>
        </w:rPr>
      </w:pPr>
      <w:r w:rsidRPr="00FD751A">
        <w:rPr>
          <w:rFonts w:ascii="Calibri" w:hAnsi="Calibri" w:cs="Arial"/>
        </w:rPr>
        <w:t>For the student, this strategy allows them to focus on the problem at hand and determine what questions need to be answered in order to solve the problem.  It is recommended that you keep this chart up in the room during the entire duration of the unit.  As questions are answered, or new ones arise, you should modify as necessary.</w:t>
      </w:r>
      <w:bookmarkStart w:id="0" w:name="_GoBack"/>
      <w:bookmarkEnd w:id="0"/>
    </w:p>
    <w:sectPr w:rsidR="002C0C77" w:rsidRPr="002C0C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358" w:rsidRDefault="00277358" w:rsidP="002C0C77">
      <w:pPr>
        <w:spacing w:after="0" w:line="240" w:lineRule="auto"/>
      </w:pPr>
      <w:r>
        <w:separator/>
      </w:r>
    </w:p>
  </w:endnote>
  <w:endnote w:type="continuationSeparator" w:id="0">
    <w:p w:rsidR="00277358" w:rsidRDefault="00277358" w:rsidP="002C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358" w:rsidRDefault="00277358" w:rsidP="002C0C77">
      <w:pPr>
        <w:spacing w:after="0" w:line="240" w:lineRule="auto"/>
      </w:pPr>
      <w:r>
        <w:separator/>
      </w:r>
    </w:p>
  </w:footnote>
  <w:footnote w:type="continuationSeparator" w:id="0">
    <w:p w:rsidR="00277358" w:rsidRDefault="00277358" w:rsidP="002C0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E0B"/>
    <w:multiLevelType w:val="hybridMultilevel"/>
    <w:tmpl w:val="EFB21BAA"/>
    <w:lvl w:ilvl="0" w:tplc="30245DCA">
      <w:numFmt w:val="bullet"/>
      <w:lvlText w:val=""/>
      <w:lvlJc w:val="left"/>
      <w:pPr>
        <w:tabs>
          <w:tab w:val="num" w:pos="720"/>
        </w:tabs>
        <w:ind w:left="720" w:firstLine="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77"/>
    <w:rsid w:val="00277358"/>
    <w:rsid w:val="002C0C77"/>
    <w:rsid w:val="00415A82"/>
    <w:rsid w:val="0048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7A6DD-1A30-4BDB-85A7-4010AB18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77"/>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0C77"/>
    <w:pPr>
      <w:spacing w:before="100" w:beforeAutospacing="1" w:after="100" w:afterAutospacing="1" w:line="240" w:lineRule="auto"/>
    </w:pPr>
    <w:rPr>
      <w:rFonts w:eastAsia="Times New Roman"/>
      <w:color w:val="000000"/>
    </w:rPr>
  </w:style>
  <w:style w:type="paragraph" w:styleId="Header">
    <w:name w:val="header"/>
    <w:basedOn w:val="Normal"/>
    <w:link w:val="HeaderChar"/>
    <w:uiPriority w:val="99"/>
    <w:unhideWhenUsed/>
    <w:rsid w:val="002C0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C77"/>
    <w:rPr>
      <w:rFonts w:ascii="Times New Roman" w:eastAsia="Calibri" w:hAnsi="Times New Roman" w:cs="Times New Roman"/>
      <w:sz w:val="24"/>
      <w:szCs w:val="24"/>
    </w:rPr>
  </w:style>
  <w:style w:type="paragraph" w:styleId="Footer">
    <w:name w:val="footer"/>
    <w:basedOn w:val="Normal"/>
    <w:link w:val="FooterChar"/>
    <w:uiPriority w:val="99"/>
    <w:unhideWhenUsed/>
    <w:rsid w:val="002C0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C77"/>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Box</dc:creator>
  <cp:keywords/>
  <dc:description/>
  <cp:lastModifiedBy>Cathy Box</cp:lastModifiedBy>
  <cp:revision>1</cp:revision>
  <dcterms:created xsi:type="dcterms:W3CDTF">2015-08-12T16:40:00Z</dcterms:created>
  <dcterms:modified xsi:type="dcterms:W3CDTF">2015-08-12T16:42:00Z</dcterms:modified>
</cp:coreProperties>
</file>